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4F21" w14:textId="77777777" w:rsidR="004F5C76" w:rsidRPr="00284F0E" w:rsidRDefault="004F5C76" w:rsidP="004F5C76">
      <w:pPr>
        <w:rPr>
          <w:rFonts w:ascii="Comic Sans MS" w:hAnsi="Comic Sans MS"/>
          <w:b/>
          <w:sz w:val="24"/>
          <w:szCs w:val="24"/>
        </w:rPr>
      </w:pPr>
      <w:r w:rsidRPr="00284F0E">
        <w:rPr>
          <w:rFonts w:ascii="Comic Sans MS" w:hAnsi="Comic Sans MS"/>
          <w:sz w:val="24"/>
          <w:szCs w:val="24"/>
        </w:rPr>
        <w:t xml:space="preserve">Objet : </w:t>
      </w:r>
      <w:r w:rsidR="00C96C17">
        <w:rPr>
          <w:rFonts w:ascii="Comic Sans MS" w:hAnsi="Comic Sans MS"/>
          <w:b/>
          <w:sz w:val="24"/>
          <w:szCs w:val="24"/>
          <w:u w:val="single"/>
        </w:rPr>
        <w:t xml:space="preserve">REGLEMENT INTERIEUR, </w:t>
      </w:r>
      <w:r w:rsidRPr="00284F0E">
        <w:rPr>
          <w:rFonts w:ascii="Comic Sans MS" w:hAnsi="Comic Sans MS"/>
          <w:b/>
          <w:sz w:val="24"/>
          <w:szCs w:val="24"/>
          <w:u w:val="single"/>
        </w:rPr>
        <w:t>INFORMATIONS</w:t>
      </w:r>
      <w:r w:rsidR="00C96C17">
        <w:rPr>
          <w:rFonts w:ascii="Comic Sans MS" w:hAnsi="Comic Sans MS"/>
          <w:b/>
          <w:sz w:val="24"/>
          <w:szCs w:val="24"/>
          <w:u w:val="single"/>
        </w:rPr>
        <w:t xml:space="preserve"> et PROTECTION des Données.</w:t>
      </w:r>
      <w:r w:rsidRPr="00284F0E">
        <w:rPr>
          <w:rFonts w:ascii="Comic Sans MS" w:hAnsi="Comic Sans MS"/>
          <w:b/>
          <w:sz w:val="24"/>
          <w:szCs w:val="24"/>
        </w:rPr>
        <w:t xml:space="preserve"> </w:t>
      </w:r>
    </w:p>
    <w:p w14:paraId="6A3F686C" w14:textId="77777777" w:rsidR="00A97B0C" w:rsidRPr="001126CD" w:rsidRDefault="004F5C76" w:rsidP="008B06A3">
      <w:pPr>
        <w:pStyle w:val="Paragraphedeliste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 xml:space="preserve"> L'usage des téléphones portables est interdit dans l</w:t>
      </w:r>
      <w:r w:rsidR="00142100" w:rsidRPr="001126CD">
        <w:rPr>
          <w:rFonts w:ascii="Comic Sans MS" w:hAnsi="Comic Sans MS"/>
          <w:sz w:val="16"/>
          <w:szCs w:val="16"/>
        </w:rPr>
        <w:t>a</w:t>
      </w:r>
      <w:r w:rsidRPr="001126CD">
        <w:rPr>
          <w:rFonts w:ascii="Comic Sans MS" w:hAnsi="Comic Sans MS"/>
          <w:sz w:val="16"/>
          <w:szCs w:val="16"/>
        </w:rPr>
        <w:t xml:space="preserve"> salle de cours et doivent être éteints avant d'y accéder. Pour toute utilisation, nous vous demandons de sortir de l'établissement afin de ne pas perturber les personnes qui travaillent. </w:t>
      </w:r>
    </w:p>
    <w:p w14:paraId="1D95E35C" w14:textId="77777777" w:rsidR="00A97B0C" w:rsidRPr="001126CD" w:rsidRDefault="004F5C76" w:rsidP="004F5C76">
      <w:pPr>
        <w:pStyle w:val="Paragraphedeliste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Nous accord</w:t>
      </w:r>
      <w:r w:rsidR="00142100" w:rsidRPr="001126CD">
        <w:rPr>
          <w:rFonts w:ascii="Comic Sans MS" w:hAnsi="Comic Sans MS"/>
          <w:sz w:val="16"/>
          <w:szCs w:val="16"/>
        </w:rPr>
        <w:t>ons une très grande importanc</w:t>
      </w:r>
      <w:r w:rsidRPr="001126CD">
        <w:rPr>
          <w:rFonts w:ascii="Comic Sans MS" w:hAnsi="Comic Sans MS"/>
          <w:sz w:val="16"/>
          <w:szCs w:val="16"/>
        </w:rPr>
        <w:t>e au comportement des candidats pour maintenir un cadre convivial. Tout acte de violence verbale ou physique pourra entrainer la restitution du dossier au candidat</w:t>
      </w:r>
      <w:r w:rsidR="007D203B" w:rsidRPr="001126CD">
        <w:rPr>
          <w:rFonts w:ascii="Comic Sans MS" w:hAnsi="Comic Sans MS"/>
          <w:sz w:val="16"/>
          <w:szCs w:val="16"/>
        </w:rPr>
        <w:t>, des poursuites au</w:t>
      </w:r>
      <w:r w:rsidR="00142100" w:rsidRPr="001126CD">
        <w:rPr>
          <w:rFonts w:ascii="Comic Sans MS" w:hAnsi="Comic Sans MS"/>
          <w:sz w:val="16"/>
          <w:szCs w:val="16"/>
        </w:rPr>
        <w:t>prè</w:t>
      </w:r>
      <w:r w:rsidR="007D203B" w:rsidRPr="001126CD">
        <w:rPr>
          <w:rFonts w:ascii="Comic Sans MS" w:hAnsi="Comic Sans MS"/>
          <w:sz w:val="16"/>
          <w:szCs w:val="16"/>
        </w:rPr>
        <w:t>s des services de gendarmerie</w:t>
      </w:r>
      <w:r w:rsidRPr="001126CD">
        <w:rPr>
          <w:rFonts w:ascii="Comic Sans MS" w:hAnsi="Comic Sans MS"/>
          <w:sz w:val="16"/>
          <w:szCs w:val="16"/>
        </w:rPr>
        <w:t xml:space="preserve"> et l’exclusion définitive de l’établissement (sans remboursement). </w:t>
      </w:r>
    </w:p>
    <w:p w14:paraId="1A3FF805" w14:textId="77777777" w:rsidR="000025FC" w:rsidRPr="001126CD" w:rsidRDefault="004F5C76" w:rsidP="004F5C76">
      <w:pPr>
        <w:pStyle w:val="Paragraphedeliste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Il en sera de même pour les élèves qui seraient sous l'emprise d</w:t>
      </w:r>
      <w:r w:rsidR="00142100" w:rsidRPr="001126CD">
        <w:rPr>
          <w:rFonts w:ascii="Comic Sans MS" w:hAnsi="Comic Sans MS"/>
          <w:sz w:val="16"/>
          <w:szCs w:val="16"/>
        </w:rPr>
        <w:t>e l</w:t>
      </w:r>
      <w:r w:rsidRPr="001126CD">
        <w:rPr>
          <w:rFonts w:ascii="Comic Sans MS" w:hAnsi="Comic Sans MS"/>
          <w:sz w:val="16"/>
          <w:szCs w:val="16"/>
        </w:rPr>
        <w:t xml:space="preserve">'alcool ou de drogues. </w:t>
      </w:r>
    </w:p>
    <w:p w14:paraId="231AA91E" w14:textId="77777777" w:rsidR="00674FA6" w:rsidRPr="001126CD" w:rsidRDefault="00674FA6" w:rsidP="004F5C76">
      <w:pPr>
        <w:pStyle w:val="Paragraphedeliste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L’établissement est équipé de vidéo surveillance (N° de dossier 17/033) elle pourra être utilisé</w:t>
      </w:r>
      <w:r w:rsidR="00142100" w:rsidRPr="001126CD">
        <w:rPr>
          <w:rFonts w:ascii="Comic Sans MS" w:hAnsi="Comic Sans MS"/>
          <w:sz w:val="16"/>
          <w:szCs w:val="16"/>
        </w:rPr>
        <w:t>e</w:t>
      </w:r>
      <w:r w:rsidRPr="001126CD">
        <w:rPr>
          <w:rFonts w:ascii="Comic Sans MS" w:hAnsi="Comic Sans MS"/>
          <w:sz w:val="16"/>
          <w:szCs w:val="16"/>
        </w:rPr>
        <w:t xml:space="preserve"> comme preuve matérielle si besoin.</w:t>
      </w:r>
    </w:p>
    <w:p w14:paraId="50D69A72" w14:textId="77777777" w:rsidR="004F5C76" w:rsidRPr="001126CD" w:rsidRDefault="004F5C76" w:rsidP="004F5C76">
      <w:pPr>
        <w:pStyle w:val="Paragraphedeliste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Nous vous demandons de respecter les horaires pour les cours de co</w:t>
      </w:r>
      <w:r w:rsidR="00142100" w:rsidRPr="001126CD">
        <w:rPr>
          <w:rFonts w:ascii="Comic Sans MS" w:hAnsi="Comic Sans MS"/>
          <w:sz w:val="16"/>
          <w:szCs w:val="16"/>
        </w:rPr>
        <w:t>de afin de ne pas perturber le</w:t>
      </w:r>
      <w:r w:rsidRPr="001126CD">
        <w:rPr>
          <w:rFonts w:ascii="Comic Sans MS" w:hAnsi="Comic Sans MS"/>
          <w:sz w:val="16"/>
          <w:szCs w:val="16"/>
        </w:rPr>
        <w:t xml:space="preserve"> bon déroulement. </w:t>
      </w:r>
    </w:p>
    <w:p w14:paraId="53EFEA3E" w14:textId="77777777" w:rsidR="00142100" w:rsidRPr="001126CD" w:rsidRDefault="000025FC" w:rsidP="004F5C76">
      <w:pPr>
        <w:pStyle w:val="Paragraphedeliste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 xml:space="preserve">Nous vous demandons de respecter le matériel de l’école de conduite (boitier, carte, véhicules, </w:t>
      </w:r>
      <w:r w:rsidR="001F63A2" w:rsidRPr="001126CD">
        <w:rPr>
          <w:rFonts w:ascii="Comic Sans MS" w:hAnsi="Comic Sans MS"/>
          <w:sz w:val="16"/>
          <w:szCs w:val="16"/>
        </w:rPr>
        <w:t>etc.</w:t>
      </w:r>
      <w:r w:rsidRPr="001126CD">
        <w:rPr>
          <w:rFonts w:ascii="Comic Sans MS" w:hAnsi="Comic Sans MS"/>
          <w:sz w:val="16"/>
          <w:szCs w:val="16"/>
        </w:rPr>
        <w:t>).</w:t>
      </w:r>
    </w:p>
    <w:p w14:paraId="35FA3CC4" w14:textId="77777777" w:rsidR="00726327" w:rsidRDefault="000025FC" w:rsidP="004F5C76">
      <w:pPr>
        <w:pStyle w:val="Paragraphedeliste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726327">
        <w:rPr>
          <w:rFonts w:ascii="Comic Sans MS" w:hAnsi="Comic Sans MS"/>
          <w:sz w:val="16"/>
          <w:szCs w:val="16"/>
        </w:rPr>
        <w:t xml:space="preserve"> En cas de </w:t>
      </w:r>
      <w:r w:rsidR="001F63A2" w:rsidRPr="00726327">
        <w:rPr>
          <w:rFonts w:ascii="Comic Sans MS" w:hAnsi="Comic Sans MS"/>
          <w:sz w:val="16"/>
          <w:szCs w:val="16"/>
        </w:rPr>
        <w:t>détérioration</w:t>
      </w:r>
      <w:r w:rsidRPr="00726327">
        <w:rPr>
          <w:rFonts w:ascii="Comic Sans MS" w:hAnsi="Comic Sans MS"/>
          <w:sz w:val="16"/>
          <w:szCs w:val="16"/>
        </w:rPr>
        <w:t xml:space="preserve"> vol</w:t>
      </w:r>
      <w:r w:rsidR="00142100" w:rsidRPr="00726327">
        <w:rPr>
          <w:rFonts w:ascii="Comic Sans MS" w:hAnsi="Comic Sans MS"/>
          <w:sz w:val="16"/>
          <w:szCs w:val="16"/>
        </w:rPr>
        <w:t>ontaire de celui-ci, un paiement et/ou</w:t>
      </w:r>
      <w:r w:rsidRPr="00726327">
        <w:rPr>
          <w:rFonts w:ascii="Comic Sans MS" w:hAnsi="Comic Sans MS"/>
          <w:sz w:val="16"/>
          <w:szCs w:val="16"/>
        </w:rPr>
        <w:t xml:space="preserve"> une exclusion définitive ser</w:t>
      </w:r>
      <w:r w:rsidR="00142100" w:rsidRPr="00726327">
        <w:rPr>
          <w:rFonts w:ascii="Comic Sans MS" w:hAnsi="Comic Sans MS"/>
          <w:sz w:val="16"/>
          <w:szCs w:val="16"/>
        </w:rPr>
        <w:t>ont</w:t>
      </w:r>
      <w:r w:rsidRPr="00726327">
        <w:rPr>
          <w:rFonts w:ascii="Comic Sans MS" w:hAnsi="Comic Sans MS"/>
          <w:sz w:val="16"/>
          <w:szCs w:val="16"/>
        </w:rPr>
        <w:t xml:space="preserve"> appliqué</w:t>
      </w:r>
      <w:r w:rsidR="00142100" w:rsidRPr="00726327">
        <w:rPr>
          <w:rFonts w:ascii="Comic Sans MS" w:hAnsi="Comic Sans MS"/>
          <w:sz w:val="16"/>
          <w:szCs w:val="16"/>
        </w:rPr>
        <w:t>s</w:t>
      </w:r>
      <w:r w:rsidRPr="00726327">
        <w:rPr>
          <w:rFonts w:ascii="Comic Sans MS" w:hAnsi="Comic Sans MS"/>
          <w:sz w:val="16"/>
          <w:szCs w:val="16"/>
        </w:rPr>
        <w:t xml:space="preserve"> sans délai et sans remboursement des sommes avancées.</w:t>
      </w:r>
    </w:p>
    <w:p w14:paraId="5BFA08CA" w14:textId="77777777" w:rsidR="004F5C76" w:rsidRPr="00726327" w:rsidRDefault="004F5C76" w:rsidP="00726327">
      <w:pPr>
        <w:ind w:left="75"/>
        <w:rPr>
          <w:rFonts w:ascii="Comic Sans MS" w:hAnsi="Comic Sans MS"/>
          <w:sz w:val="16"/>
          <w:szCs w:val="16"/>
        </w:rPr>
      </w:pPr>
      <w:r w:rsidRPr="00726327">
        <w:rPr>
          <w:rFonts w:ascii="Comic Sans MS" w:hAnsi="Comic Sans MS"/>
          <w:sz w:val="16"/>
          <w:szCs w:val="16"/>
        </w:rPr>
        <w:t xml:space="preserve"> </w:t>
      </w:r>
      <w:r w:rsidRPr="00726327">
        <w:rPr>
          <w:rFonts w:ascii="Comic Sans MS" w:hAnsi="Comic Sans MS"/>
          <w:sz w:val="16"/>
          <w:szCs w:val="16"/>
          <w:u w:val="single"/>
        </w:rPr>
        <w:t>Fonctionnement de l'établissement</w:t>
      </w:r>
      <w:r w:rsidRPr="00726327">
        <w:rPr>
          <w:rFonts w:ascii="Comic Sans MS" w:hAnsi="Comic Sans MS"/>
          <w:sz w:val="16"/>
          <w:szCs w:val="16"/>
        </w:rPr>
        <w:t xml:space="preserve"> :</w:t>
      </w:r>
    </w:p>
    <w:p w14:paraId="22300234" w14:textId="77777777" w:rsidR="004F5C76" w:rsidRPr="001126CD" w:rsidRDefault="004F5C76" w:rsidP="004F5C76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Toute leçon non décommandée 48h à l'avance, jours ouvrables, sera co</w:t>
      </w:r>
      <w:r w:rsidR="00142100" w:rsidRPr="001126CD">
        <w:rPr>
          <w:rFonts w:ascii="Comic Sans MS" w:hAnsi="Comic Sans MS"/>
          <w:sz w:val="16"/>
          <w:szCs w:val="16"/>
        </w:rPr>
        <w:t>nsidérée</w:t>
      </w:r>
      <w:r w:rsidR="00DA5B3F" w:rsidRPr="001126CD">
        <w:rPr>
          <w:rFonts w:ascii="Comic Sans MS" w:hAnsi="Comic Sans MS"/>
          <w:sz w:val="16"/>
          <w:szCs w:val="16"/>
        </w:rPr>
        <w:t xml:space="preserve"> comme due sauf cas de force majeure</w:t>
      </w:r>
      <w:r w:rsidR="00D546C5">
        <w:rPr>
          <w:rFonts w:ascii="Comic Sans MS" w:hAnsi="Comic Sans MS"/>
          <w:sz w:val="16"/>
          <w:szCs w:val="16"/>
        </w:rPr>
        <w:t xml:space="preserve"> ou motif légitime (maladie, accident)</w:t>
      </w:r>
      <w:r w:rsidR="00DA5B3F" w:rsidRPr="001126CD">
        <w:rPr>
          <w:rFonts w:ascii="Comic Sans MS" w:hAnsi="Comic Sans MS"/>
          <w:sz w:val="16"/>
          <w:szCs w:val="16"/>
        </w:rPr>
        <w:t xml:space="preserve"> dû</w:t>
      </w:r>
      <w:r w:rsidRPr="001126CD">
        <w:rPr>
          <w:rFonts w:ascii="Comic Sans MS" w:hAnsi="Comic Sans MS"/>
          <w:sz w:val="16"/>
          <w:szCs w:val="16"/>
        </w:rPr>
        <w:t>ment justifié</w:t>
      </w:r>
      <w:r w:rsidR="00D546C5">
        <w:rPr>
          <w:rFonts w:ascii="Comic Sans MS" w:hAnsi="Comic Sans MS"/>
          <w:sz w:val="16"/>
          <w:szCs w:val="16"/>
        </w:rPr>
        <w:t>s</w:t>
      </w:r>
      <w:r w:rsidRPr="001126CD">
        <w:rPr>
          <w:rFonts w:ascii="Comic Sans MS" w:hAnsi="Comic Sans MS"/>
          <w:sz w:val="16"/>
          <w:szCs w:val="16"/>
        </w:rPr>
        <w:t>.</w:t>
      </w:r>
    </w:p>
    <w:p w14:paraId="26D1500C" w14:textId="77777777" w:rsidR="008B06A3" w:rsidRPr="001126CD" w:rsidRDefault="004F5C76" w:rsidP="008B06A3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 xml:space="preserve">Les comptes clients doivent être soldés 72h avant l'examen pratique ou la fin de </w:t>
      </w:r>
      <w:r w:rsidR="00DA5B3F" w:rsidRPr="001126CD">
        <w:rPr>
          <w:rFonts w:ascii="Comic Sans MS" w:hAnsi="Comic Sans MS"/>
          <w:sz w:val="16"/>
          <w:szCs w:val="16"/>
        </w:rPr>
        <w:t xml:space="preserve">la </w:t>
      </w:r>
      <w:r w:rsidRPr="001126CD">
        <w:rPr>
          <w:rFonts w:ascii="Comic Sans MS" w:hAnsi="Comic Sans MS"/>
          <w:sz w:val="16"/>
          <w:szCs w:val="16"/>
        </w:rPr>
        <w:t xml:space="preserve">formation initiale AAC. </w:t>
      </w:r>
    </w:p>
    <w:p w14:paraId="46F896F4" w14:textId="77777777" w:rsidR="004F5C76" w:rsidRPr="001126CD" w:rsidRDefault="002F10DD" w:rsidP="004F5C76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En cas de non-</w:t>
      </w:r>
      <w:r w:rsidR="004F5C76" w:rsidRPr="001126CD">
        <w:rPr>
          <w:rFonts w:ascii="Comic Sans MS" w:hAnsi="Comic Sans MS"/>
          <w:sz w:val="16"/>
          <w:szCs w:val="16"/>
        </w:rPr>
        <w:t xml:space="preserve">respect, l'établissement se verra dans l'obligation d'annuler le passage de l'examen et de le reporter ultérieurement </w:t>
      </w:r>
      <w:r w:rsidR="001F63A2" w:rsidRPr="001126CD">
        <w:rPr>
          <w:rFonts w:ascii="Comic Sans MS" w:hAnsi="Comic Sans MS"/>
          <w:sz w:val="16"/>
          <w:szCs w:val="16"/>
        </w:rPr>
        <w:t>après</w:t>
      </w:r>
      <w:r w:rsidR="004F5C76" w:rsidRPr="001126CD">
        <w:rPr>
          <w:rFonts w:ascii="Comic Sans MS" w:hAnsi="Comic Sans MS"/>
          <w:sz w:val="16"/>
          <w:szCs w:val="16"/>
        </w:rPr>
        <w:t xml:space="preserve"> </w:t>
      </w:r>
      <w:r w:rsidR="001F63A2" w:rsidRPr="001126CD">
        <w:rPr>
          <w:rFonts w:ascii="Comic Sans MS" w:hAnsi="Comic Sans MS"/>
          <w:sz w:val="16"/>
          <w:szCs w:val="16"/>
        </w:rPr>
        <w:t>règlement</w:t>
      </w:r>
      <w:r w:rsidR="004F5C76" w:rsidRPr="001126CD">
        <w:rPr>
          <w:rFonts w:ascii="Comic Sans MS" w:hAnsi="Comic Sans MS"/>
          <w:sz w:val="16"/>
          <w:szCs w:val="16"/>
        </w:rPr>
        <w:t xml:space="preserve">. </w:t>
      </w:r>
    </w:p>
    <w:p w14:paraId="49C3EA21" w14:textId="77777777" w:rsidR="004F5C76" w:rsidRPr="001126CD" w:rsidRDefault="00DA5B3F" w:rsidP="004F5C76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L'établissement n’est pas</w:t>
      </w:r>
      <w:r w:rsidR="004F5C76" w:rsidRPr="001126CD">
        <w:rPr>
          <w:rFonts w:ascii="Comic Sans MS" w:hAnsi="Comic Sans MS"/>
          <w:sz w:val="16"/>
          <w:szCs w:val="16"/>
        </w:rPr>
        <w:t xml:space="preserve"> tenu pour responsable du retard</w:t>
      </w:r>
      <w:r w:rsidRPr="001126CD">
        <w:rPr>
          <w:rFonts w:ascii="Comic Sans MS" w:hAnsi="Comic Sans MS"/>
          <w:sz w:val="16"/>
          <w:szCs w:val="16"/>
        </w:rPr>
        <w:t xml:space="preserve"> de</w:t>
      </w:r>
      <w:r w:rsidR="004F5C76" w:rsidRPr="001126CD">
        <w:rPr>
          <w:rFonts w:ascii="Comic Sans MS" w:hAnsi="Comic Sans MS"/>
          <w:sz w:val="16"/>
          <w:szCs w:val="16"/>
        </w:rPr>
        <w:t xml:space="preserve"> la remise des documents néc</w:t>
      </w:r>
      <w:r w:rsidRPr="001126CD">
        <w:rPr>
          <w:rFonts w:ascii="Comic Sans MS" w:hAnsi="Comic Sans MS"/>
          <w:sz w:val="16"/>
          <w:szCs w:val="16"/>
        </w:rPr>
        <w:t>essaires à la constitution du</w:t>
      </w:r>
      <w:r w:rsidR="004F5C76" w:rsidRPr="001126CD">
        <w:rPr>
          <w:rFonts w:ascii="Comic Sans MS" w:hAnsi="Comic Sans MS"/>
          <w:sz w:val="16"/>
          <w:szCs w:val="16"/>
        </w:rPr>
        <w:t xml:space="preserve"> dossier</w:t>
      </w:r>
      <w:r w:rsidRPr="001126CD">
        <w:rPr>
          <w:rFonts w:ascii="Comic Sans MS" w:hAnsi="Comic Sans MS"/>
          <w:sz w:val="16"/>
          <w:szCs w:val="16"/>
        </w:rPr>
        <w:t xml:space="preserve"> des candidats. Dès que le dossier est</w:t>
      </w:r>
      <w:r w:rsidR="004F5C76" w:rsidRPr="001126CD">
        <w:rPr>
          <w:rFonts w:ascii="Comic Sans MS" w:hAnsi="Comic Sans MS"/>
          <w:sz w:val="16"/>
          <w:szCs w:val="16"/>
        </w:rPr>
        <w:t xml:space="preserve"> complet, l'établissement s'engage à </w:t>
      </w:r>
      <w:r w:rsidR="00B041DC">
        <w:rPr>
          <w:rFonts w:ascii="Comic Sans MS" w:hAnsi="Comic Sans MS"/>
          <w:sz w:val="16"/>
          <w:szCs w:val="16"/>
        </w:rPr>
        <w:t xml:space="preserve">saisir le dossier sur le site sécurisé ANTS de la </w:t>
      </w:r>
      <w:r w:rsidR="004F5C76" w:rsidRPr="001126CD">
        <w:rPr>
          <w:rFonts w:ascii="Comic Sans MS" w:hAnsi="Comic Sans MS"/>
          <w:sz w:val="16"/>
          <w:szCs w:val="16"/>
        </w:rPr>
        <w:t xml:space="preserve">préfecture dans les meilleurs délais. </w:t>
      </w:r>
    </w:p>
    <w:p w14:paraId="7BF9C582" w14:textId="77777777" w:rsidR="004F5C76" w:rsidRPr="001126CD" w:rsidRDefault="004F5C76" w:rsidP="004F5C76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 xml:space="preserve">Si le candidat choisit de ne pas se présenter à </w:t>
      </w:r>
      <w:r w:rsidR="00B22B74" w:rsidRPr="001126CD">
        <w:rPr>
          <w:rFonts w:ascii="Comic Sans MS" w:hAnsi="Comic Sans MS"/>
          <w:sz w:val="16"/>
          <w:szCs w:val="16"/>
        </w:rPr>
        <w:t xml:space="preserve">un </w:t>
      </w:r>
      <w:r w:rsidRPr="001126CD">
        <w:rPr>
          <w:rFonts w:ascii="Comic Sans MS" w:hAnsi="Comic Sans MS"/>
          <w:sz w:val="16"/>
          <w:szCs w:val="16"/>
        </w:rPr>
        <w:t>examen, il doit en avertir l'établissement au moins 7 jours ouvrables avant sa date d</w:t>
      </w:r>
      <w:r w:rsidR="00B22B74" w:rsidRPr="001126CD">
        <w:rPr>
          <w:rFonts w:ascii="Comic Sans MS" w:hAnsi="Comic Sans MS"/>
          <w:sz w:val="16"/>
          <w:szCs w:val="16"/>
        </w:rPr>
        <w:t>e passage</w:t>
      </w:r>
      <w:r w:rsidRPr="001126CD">
        <w:rPr>
          <w:rFonts w:ascii="Comic Sans MS" w:hAnsi="Comic Sans MS"/>
          <w:sz w:val="16"/>
          <w:szCs w:val="16"/>
        </w:rPr>
        <w:t>. A défaut, il perdra les frais relatifs à cette prestati</w:t>
      </w:r>
      <w:r w:rsidR="00B22B74" w:rsidRPr="001126CD">
        <w:rPr>
          <w:rFonts w:ascii="Comic Sans MS" w:hAnsi="Comic Sans MS"/>
          <w:sz w:val="16"/>
          <w:szCs w:val="16"/>
        </w:rPr>
        <w:t>on, sauf cas de force majeure</w:t>
      </w:r>
      <w:r w:rsidR="00D546C5" w:rsidRPr="00D546C5">
        <w:rPr>
          <w:rFonts w:ascii="Comic Sans MS" w:hAnsi="Comic Sans MS"/>
          <w:sz w:val="16"/>
          <w:szCs w:val="16"/>
        </w:rPr>
        <w:t xml:space="preserve"> </w:t>
      </w:r>
      <w:r w:rsidR="00D546C5">
        <w:rPr>
          <w:rFonts w:ascii="Comic Sans MS" w:hAnsi="Comic Sans MS"/>
          <w:sz w:val="16"/>
          <w:szCs w:val="16"/>
        </w:rPr>
        <w:t>ou motif légitime (maladie, accident)</w:t>
      </w:r>
      <w:r w:rsidR="00B22B74" w:rsidRPr="001126CD">
        <w:rPr>
          <w:rFonts w:ascii="Comic Sans MS" w:hAnsi="Comic Sans MS"/>
          <w:sz w:val="16"/>
          <w:szCs w:val="16"/>
        </w:rPr>
        <w:t xml:space="preserve"> dû</w:t>
      </w:r>
      <w:r w:rsidRPr="001126CD">
        <w:rPr>
          <w:rFonts w:ascii="Comic Sans MS" w:hAnsi="Comic Sans MS"/>
          <w:sz w:val="16"/>
          <w:szCs w:val="16"/>
        </w:rPr>
        <w:t>ment justifié</w:t>
      </w:r>
      <w:r w:rsidR="00D546C5">
        <w:rPr>
          <w:rFonts w:ascii="Comic Sans MS" w:hAnsi="Comic Sans MS"/>
          <w:sz w:val="16"/>
          <w:szCs w:val="16"/>
        </w:rPr>
        <w:t>s</w:t>
      </w:r>
      <w:r w:rsidRPr="001126CD">
        <w:rPr>
          <w:rFonts w:ascii="Comic Sans MS" w:hAnsi="Comic Sans MS"/>
          <w:sz w:val="16"/>
          <w:szCs w:val="16"/>
        </w:rPr>
        <w:t xml:space="preserve">. </w:t>
      </w:r>
    </w:p>
    <w:p w14:paraId="381AFE0B" w14:textId="77777777" w:rsidR="002F10DD" w:rsidRPr="001126CD" w:rsidRDefault="004F5C76" w:rsidP="004F5C76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Tout candidat désirant se présenter à un examen, malgré le refus d</w:t>
      </w:r>
      <w:r w:rsidR="00B22B74" w:rsidRPr="001126CD">
        <w:rPr>
          <w:rFonts w:ascii="Comic Sans MS" w:hAnsi="Comic Sans MS"/>
          <w:sz w:val="16"/>
          <w:szCs w:val="16"/>
        </w:rPr>
        <w:t>e l’</w:t>
      </w:r>
      <w:r w:rsidRPr="001126CD">
        <w:rPr>
          <w:rFonts w:ascii="Comic Sans MS" w:hAnsi="Comic Sans MS"/>
          <w:sz w:val="16"/>
          <w:szCs w:val="16"/>
        </w:rPr>
        <w:t xml:space="preserve">enseignant pour un niveau estimé trop faible, se verra présenter à l'épreuve en question </w:t>
      </w:r>
      <w:r w:rsidR="002F10DD" w:rsidRPr="001126CD">
        <w:rPr>
          <w:rFonts w:ascii="Comic Sans MS" w:hAnsi="Comic Sans MS"/>
          <w:sz w:val="16"/>
          <w:szCs w:val="16"/>
        </w:rPr>
        <w:t>mais e</w:t>
      </w:r>
      <w:r w:rsidRPr="001126CD">
        <w:rPr>
          <w:rFonts w:ascii="Comic Sans MS" w:hAnsi="Comic Sans MS"/>
          <w:sz w:val="16"/>
          <w:szCs w:val="16"/>
        </w:rPr>
        <w:t>n cas d'échec, l'établ</w:t>
      </w:r>
      <w:r w:rsidR="002F10DD" w:rsidRPr="001126CD">
        <w:rPr>
          <w:rFonts w:ascii="Comic Sans MS" w:hAnsi="Comic Sans MS"/>
          <w:sz w:val="16"/>
          <w:szCs w:val="16"/>
        </w:rPr>
        <w:t>issement se réserve le droit d’appliquer un délai de 3 mois minimum avant une nouvelle présentation</w:t>
      </w:r>
      <w:r w:rsidRPr="001126CD">
        <w:rPr>
          <w:rFonts w:ascii="Comic Sans MS" w:hAnsi="Comic Sans MS"/>
          <w:sz w:val="16"/>
          <w:szCs w:val="16"/>
        </w:rPr>
        <w:t>.</w:t>
      </w:r>
    </w:p>
    <w:p w14:paraId="7E90C289" w14:textId="77777777" w:rsidR="004F5C76" w:rsidRPr="001126CD" w:rsidRDefault="004F5C76" w:rsidP="004F5C76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 xml:space="preserve"> Une date d'examen pour les épreuves théorique</w:t>
      </w:r>
      <w:r w:rsidR="002F10DD" w:rsidRPr="001126CD">
        <w:rPr>
          <w:rFonts w:ascii="Comic Sans MS" w:hAnsi="Comic Sans MS"/>
          <w:sz w:val="16"/>
          <w:szCs w:val="16"/>
        </w:rPr>
        <w:t>s</w:t>
      </w:r>
      <w:r w:rsidRPr="001126CD">
        <w:rPr>
          <w:rFonts w:ascii="Comic Sans MS" w:hAnsi="Comic Sans MS"/>
          <w:sz w:val="16"/>
          <w:szCs w:val="16"/>
        </w:rPr>
        <w:t xml:space="preserve"> et pratique</w:t>
      </w:r>
      <w:r w:rsidR="002F10DD" w:rsidRPr="001126CD">
        <w:rPr>
          <w:rFonts w:ascii="Comic Sans MS" w:hAnsi="Comic Sans MS"/>
          <w:sz w:val="16"/>
          <w:szCs w:val="16"/>
        </w:rPr>
        <w:t>s</w:t>
      </w:r>
      <w:r w:rsidRPr="001126CD">
        <w:rPr>
          <w:rFonts w:ascii="Comic Sans MS" w:hAnsi="Comic Sans MS"/>
          <w:sz w:val="16"/>
          <w:szCs w:val="16"/>
        </w:rPr>
        <w:t xml:space="preserve"> est attribuée après un examen blanc favorable, et la validation des </w:t>
      </w:r>
      <w:r w:rsidR="002F10DD" w:rsidRPr="001126CD">
        <w:rPr>
          <w:rFonts w:ascii="Comic Sans MS" w:hAnsi="Comic Sans MS"/>
          <w:sz w:val="16"/>
          <w:szCs w:val="16"/>
        </w:rPr>
        <w:t>compétences</w:t>
      </w:r>
      <w:r w:rsidRPr="001126CD">
        <w:rPr>
          <w:rFonts w:ascii="Comic Sans MS" w:hAnsi="Comic Sans MS"/>
          <w:sz w:val="16"/>
          <w:szCs w:val="16"/>
        </w:rPr>
        <w:t xml:space="preserve"> de formation pour l'épreuve pratique.</w:t>
      </w:r>
    </w:p>
    <w:p w14:paraId="1283FA1C" w14:textId="77777777" w:rsidR="004F5C76" w:rsidRPr="001126CD" w:rsidRDefault="004F5C76" w:rsidP="004F5C76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 xml:space="preserve"> La présentation aux examens est conditionnée par les places attribuées à l'établissement par la préfecture </w:t>
      </w:r>
      <w:r w:rsidR="002F10DD" w:rsidRPr="001126CD">
        <w:rPr>
          <w:rFonts w:ascii="Comic Sans MS" w:hAnsi="Comic Sans MS"/>
          <w:sz w:val="16"/>
          <w:szCs w:val="16"/>
        </w:rPr>
        <w:t xml:space="preserve">suivant ses résultats </w:t>
      </w:r>
      <w:r w:rsidRPr="001126CD">
        <w:rPr>
          <w:rFonts w:ascii="Comic Sans MS" w:hAnsi="Comic Sans MS"/>
          <w:sz w:val="16"/>
          <w:szCs w:val="16"/>
        </w:rPr>
        <w:t xml:space="preserve">ainsi que par les places encore disponibles. </w:t>
      </w:r>
    </w:p>
    <w:p w14:paraId="6C1EACDB" w14:textId="77777777" w:rsidR="00453F91" w:rsidRPr="001126CD" w:rsidRDefault="004F5C76" w:rsidP="00453F91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 xml:space="preserve">En cas de non-respect du calendrier de formation, l'enseignant </w:t>
      </w:r>
      <w:r w:rsidR="00453F91" w:rsidRPr="001126CD">
        <w:rPr>
          <w:rFonts w:ascii="Comic Sans MS" w:hAnsi="Comic Sans MS"/>
          <w:sz w:val="16"/>
          <w:szCs w:val="16"/>
        </w:rPr>
        <w:t>se réserve le droit</w:t>
      </w:r>
      <w:r w:rsidRPr="001126CD">
        <w:rPr>
          <w:rFonts w:ascii="Comic Sans MS" w:hAnsi="Comic Sans MS"/>
          <w:sz w:val="16"/>
          <w:szCs w:val="16"/>
        </w:rPr>
        <w:t xml:space="preserve"> de retarder la présentation de l'élève à l'examen.</w:t>
      </w:r>
    </w:p>
    <w:p w14:paraId="6FDA3F99" w14:textId="77777777" w:rsidR="004F5C76" w:rsidRPr="001126CD" w:rsidRDefault="004F5C76" w:rsidP="00453F91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 xml:space="preserve"> L'établissement a, vis-à-vis du candidat, une obligation de moyen et non une obligation de résultat. </w:t>
      </w:r>
    </w:p>
    <w:p w14:paraId="22C6BC1B" w14:textId="77777777" w:rsidR="004F5C76" w:rsidRPr="001126CD" w:rsidRDefault="004F5C76" w:rsidP="008B06A3">
      <w:pPr>
        <w:ind w:left="165"/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  <w:u w:val="single"/>
        </w:rPr>
        <w:t>La formation et les épreuves</w:t>
      </w:r>
      <w:r w:rsidRPr="001126CD">
        <w:rPr>
          <w:rFonts w:ascii="Comic Sans MS" w:hAnsi="Comic Sans MS"/>
          <w:sz w:val="16"/>
          <w:szCs w:val="16"/>
        </w:rPr>
        <w:t xml:space="preserve"> :  </w:t>
      </w:r>
    </w:p>
    <w:p w14:paraId="3D2B2476" w14:textId="77777777" w:rsidR="004F5C76" w:rsidRPr="001126CD" w:rsidRDefault="004F5C76" w:rsidP="00453F91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Conformément à la réglementation en vigueur, l'établissement procède à une évaluation de départ du candidat. A l'issue de cette évaluation et en fonction du résultat obtenu par le ca</w:t>
      </w:r>
      <w:r w:rsidR="00453F91" w:rsidRPr="001126CD">
        <w:rPr>
          <w:rFonts w:ascii="Comic Sans MS" w:hAnsi="Comic Sans MS"/>
          <w:sz w:val="16"/>
          <w:szCs w:val="16"/>
        </w:rPr>
        <w:t>ndidat, une estimation du nombre</w:t>
      </w:r>
      <w:r w:rsidRPr="001126CD">
        <w:rPr>
          <w:rFonts w:ascii="Comic Sans MS" w:hAnsi="Comic Sans MS"/>
          <w:sz w:val="16"/>
          <w:szCs w:val="16"/>
        </w:rPr>
        <w:t xml:space="preserve"> d'heures de formation nécessaires au candidat est établie. Ce volume n'est pas d</w:t>
      </w:r>
      <w:r w:rsidR="00453F91" w:rsidRPr="001126CD">
        <w:rPr>
          <w:rFonts w:ascii="Comic Sans MS" w:hAnsi="Comic Sans MS"/>
          <w:sz w:val="16"/>
          <w:szCs w:val="16"/>
        </w:rPr>
        <w:t xml:space="preserve">éfinitif, il peut varier </w:t>
      </w:r>
      <w:r w:rsidRPr="001126CD">
        <w:rPr>
          <w:rFonts w:ascii="Comic Sans MS" w:hAnsi="Comic Sans MS"/>
          <w:sz w:val="16"/>
          <w:szCs w:val="16"/>
        </w:rPr>
        <w:t>au cours de la formation en fonction des aptitudes du candidat, de sa motivation, de sa régularité.</w:t>
      </w:r>
    </w:p>
    <w:p w14:paraId="3B2295BD" w14:textId="77777777" w:rsidR="005E0A7E" w:rsidRPr="001126CD" w:rsidRDefault="004F5C76" w:rsidP="004F5C76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 xml:space="preserve">Le candidat doit venir à chaque leçon de conduite </w:t>
      </w:r>
      <w:r w:rsidR="005E0A7E" w:rsidRPr="001126CD">
        <w:rPr>
          <w:rFonts w:ascii="Comic Sans MS" w:hAnsi="Comic Sans MS"/>
          <w:sz w:val="16"/>
          <w:szCs w:val="16"/>
        </w:rPr>
        <w:t xml:space="preserve">avec son livret d'apprentissage, il est obligatoire, dans le cas contraire, la leçon </w:t>
      </w:r>
      <w:r w:rsidR="00EC2A40" w:rsidRPr="001126CD">
        <w:rPr>
          <w:rFonts w:ascii="Comic Sans MS" w:hAnsi="Comic Sans MS"/>
          <w:sz w:val="16"/>
          <w:szCs w:val="16"/>
        </w:rPr>
        <w:t>est annulée et facturée</w:t>
      </w:r>
      <w:r w:rsidR="005E0A7E" w:rsidRPr="001126CD">
        <w:rPr>
          <w:rFonts w:ascii="Comic Sans MS" w:hAnsi="Comic Sans MS"/>
          <w:sz w:val="16"/>
          <w:szCs w:val="16"/>
        </w:rPr>
        <w:t>.</w:t>
      </w:r>
    </w:p>
    <w:p w14:paraId="38D74974" w14:textId="77777777" w:rsidR="004F5C76" w:rsidRPr="001126CD" w:rsidRDefault="005E0A7E" w:rsidP="00EC2A40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Le candidat a la possibilité de le garder ou de le laisser à l</w:t>
      </w:r>
      <w:r w:rsidR="002E2074" w:rsidRPr="001126CD">
        <w:rPr>
          <w:rFonts w:ascii="Comic Sans MS" w:hAnsi="Comic Sans MS"/>
          <w:sz w:val="16"/>
          <w:szCs w:val="16"/>
        </w:rPr>
        <w:t>'</w:t>
      </w:r>
      <w:r w:rsidR="001F63A2" w:rsidRPr="001126CD">
        <w:rPr>
          <w:rFonts w:ascii="Comic Sans MS" w:hAnsi="Comic Sans MS"/>
          <w:sz w:val="16"/>
          <w:szCs w:val="16"/>
        </w:rPr>
        <w:t>école</w:t>
      </w:r>
      <w:r w:rsidRPr="001126CD">
        <w:rPr>
          <w:rFonts w:ascii="Comic Sans MS" w:hAnsi="Comic Sans MS"/>
          <w:sz w:val="16"/>
          <w:szCs w:val="16"/>
        </w:rPr>
        <w:t xml:space="preserve"> de conduite </w:t>
      </w:r>
      <w:r w:rsidR="004F5C76" w:rsidRPr="001126CD">
        <w:rPr>
          <w:rFonts w:ascii="Comic Sans MS" w:hAnsi="Comic Sans MS"/>
          <w:sz w:val="16"/>
          <w:szCs w:val="16"/>
        </w:rPr>
        <w:t xml:space="preserve">dans </w:t>
      </w:r>
      <w:r w:rsidRPr="001126CD">
        <w:rPr>
          <w:rFonts w:ascii="Comic Sans MS" w:hAnsi="Comic Sans MS"/>
          <w:sz w:val="16"/>
          <w:szCs w:val="16"/>
        </w:rPr>
        <w:t>son</w:t>
      </w:r>
      <w:r w:rsidR="002E2074" w:rsidRPr="001126CD">
        <w:rPr>
          <w:rFonts w:ascii="Comic Sans MS" w:hAnsi="Comic Sans MS"/>
          <w:sz w:val="16"/>
          <w:szCs w:val="16"/>
        </w:rPr>
        <w:t xml:space="preserve"> dossier</w:t>
      </w:r>
      <w:r w:rsidR="004F5C76" w:rsidRPr="001126CD">
        <w:rPr>
          <w:rFonts w:ascii="Comic Sans MS" w:hAnsi="Comic Sans MS"/>
          <w:sz w:val="16"/>
          <w:szCs w:val="16"/>
        </w:rPr>
        <w:t xml:space="preserve">.  </w:t>
      </w:r>
    </w:p>
    <w:p w14:paraId="3629C028" w14:textId="77777777" w:rsidR="00EC2A40" w:rsidRPr="001126CD" w:rsidRDefault="004F5C76" w:rsidP="004F5C76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Le jour des examens théorique</w:t>
      </w:r>
      <w:r w:rsidR="00EC2A40" w:rsidRPr="001126CD">
        <w:rPr>
          <w:rFonts w:ascii="Comic Sans MS" w:hAnsi="Comic Sans MS"/>
          <w:sz w:val="16"/>
          <w:szCs w:val="16"/>
        </w:rPr>
        <w:t>s</w:t>
      </w:r>
      <w:r w:rsidRPr="001126CD">
        <w:rPr>
          <w:rFonts w:ascii="Comic Sans MS" w:hAnsi="Comic Sans MS"/>
          <w:sz w:val="16"/>
          <w:szCs w:val="16"/>
        </w:rPr>
        <w:t xml:space="preserve"> et pratique</w:t>
      </w:r>
      <w:r w:rsidR="00EC2A40" w:rsidRPr="001126CD">
        <w:rPr>
          <w:rFonts w:ascii="Comic Sans MS" w:hAnsi="Comic Sans MS"/>
          <w:sz w:val="16"/>
          <w:szCs w:val="16"/>
        </w:rPr>
        <w:t>s</w:t>
      </w:r>
      <w:r w:rsidRPr="001126CD">
        <w:rPr>
          <w:rFonts w:ascii="Comic Sans MS" w:hAnsi="Comic Sans MS"/>
          <w:sz w:val="16"/>
          <w:szCs w:val="16"/>
        </w:rPr>
        <w:t>, le candi</w:t>
      </w:r>
      <w:r w:rsidR="00EC2A40" w:rsidRPr="001126CD">
        <w:rPr>
          <w:rFonts w:ascii="Comic Sans MS" w:hAnsi="Comic Sans MS"/>
          <w:sz w:val="16"/>
          <w:szCs w:val="16"/>
        </w:rPr>
        <w:t>dat doit se présenter muni d'une</w:t>
      </w:r>
      <w:r w:rsidRPr="001126CD">
        <w:rPr>
          <w:rFonts w:ascii="Comic Sans MS" w:hAnsi="Comic Sans MS"/>
          <w:sz w:val="16"/>
          <w:szCs w:val="16"/>
        </w:rPr>
        <w:t xml:space="preserve"> pièce d'identité en cours de validité.  Pour l'examen pratique il doit également être en possession </w:t>
      </w:r>
      <w:r w:rsidR="00EC2A40" w:rsidRPr="001126CD">
        <w:rPr>
          <w:rFonts w:ascii="Comic Sans MS" w:hAnsi="Comic Sans MS"/>
          <w:sz w:val="16"/>
          <w:szCs w:val="16"/>
        </w:rPr>
        <w:t>de son livret d'apprentissage.</w:t>
      </w:r>
    </w:p>
    <w:p w14:paraId="7ABD9046" w14:textId="77777777" w:rsidR="00674FA6" w:rsidRPr="001126CD" w:rsidRDefault="004F5C76" w:rsidP="002E2074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 xml:space="preserve">Pour les leçons 2 roues (cyclo / </w:t>
      </w:r>
      <w:r w:rsidR="001F63A2" w:rsidRPr="001126CD">
        <w:rPr>
          <w:rFonts w:ascii="Comic Sans MS" w:hAnsi="Comic Sans MS"/>
          <w:sz w:val="16"/>
          <w:szCs w:val="16"/>
        </w:rPr>
        <w:t>moto)</w:t>
      </w:r>
      <w:r w:rsidRPr="001126CD">
        <w:rPr>
          <w:rFonts w:ascii="Comic Sans MS" w:hAnsi="Comic Sans MS"/>
          <w:sz w:val="16"/>
          <w:szCs w:val="16"/>
        </w:rPr>
        <w:t xml:space="preserve"> un équipement est obligatoire suivant la réglementation en vigueur (un casque coiffé et attac</w:t>
      </w:r>
      <w:r w:rsidR="00674FA6" w:rsidRPr="001126CD">
        <w:rPr>
          <w:rFonts w:ascii="Comic Sans MS" w:hAnsi="Comic Sans MS"/>
          <w:sz w:val="16"/>
          <w:szCs w:val="16"/>
        </w:rPr>
        <w:t>hé</w:t>
      </w:r>
      <w:r w:rsidRPr="001126CD">
        <w:rPr>
          <w:rFonts w:ascii="Comic Sans MS" w:hAnsi="Comic Sans MS"/>
          <w:sz w:val="16"/>
          <w:szCs w:val="16"/>
        </w:rPr>
        <w:t xml:space="preserve"> ainsi qu’une paire de gant</w:t>
      </w:r>
      <w:r w:rsidR="00EC2A40" w:rsidRPr="001126CD">
        <w:rPr>
          <w:rFonts w:ascii="Comic Sans MS" w:hAnsi="Comic Sans MS"/>
          <w:sz w:val="16"/>
          <w:szCs w:val="16"/>
        </w:rPr>
        <w:t>s</w:t>
      </w:r>
      <w:r w:rsidR="009A21D2" w:rsidRPr="001126CD">
        <w:rPr>
          <w:rFonts w:ascii="Comic Sans MS" w:hAnsi="Comic Sans MS"/>
          <w:sz w:val="16"/>
          <w:szCs w:val="16"/>
        </w:rPr>
        <w:t xml:space="preserve"> </w:t>
      </w:r>
      <w:r w:rsidR="00674FA6" w:rsidRPr="001126CD">
        <w:rPr>
          <w:rFonts w:ascii="Comic Sans MS" w:hAnsi="Comic Sans MS"/>
          <w:sz w:val="16"/>
          <w:szCs w:val="16"/>
        </w:rPr>
        <w:t xml:space="preserve">conforme à la réglementation </w:t>
      </w:r>
      <w:r w:rsidR="009A21D2" w:rsidRPr="001126CD">
        <w:rPr>
          <w:rFonts w:ascii="Comic Sans MS" w:hAnsi="Comic Sans MS"/>
          <w:sz w:val="16"/>
          <w:szCs w:val="16"/>
        </w:rPr>
        <w:t xml:space="preserve">norme CE), </w:t>
      </w:r>
      <w:r w:rsidR="00EC2A40" w:rsidRPr="001126CD">
        <w:rPr>
          <w:rFonts w:ascii="Comic Sans MS" w:hAnsi="Comic Sans MS"/>
          <w:sz w:val="16"/>
          <w:szCs w:val="16"/>
        </w:rPr>
        <w:t xml:space="preserve">et </w:t>
      </w:r>
      <w:r w:rsidR="009A21D2" w:rsidRPr="001126CD">
        <w:rPr>
          <w:rFonts w:ascii="Comic Sans MS" w:hAnsi="Comic Sans MS"/>
          <w:sz w:val="16"/>
          <w:szCs w:val="16"/>
        </w:rPr>
        <w:t>il est fortement conseillé d’avoir une tenue adaptée à la conduite d’un 2 roues.</w:t>
      </w:r>
    </w:p>
    <w:p w14:paraId="5554D426" w14:textId="77777777" w:rsidR="002E2074" w:rsidRPr="001126CD" w:rsidRDefault="00EC2A40" w:rsidP="002E2074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Est</w:t>
      </w:r>
      <w:r w:rsidR="009A21D2" w:rsidRPr="001126CD">
        <w:rPr>
          <w:rFonts w:ascii="Comic Sans MS" w:hAnsi="Comic Sans MS"/>
          <w:sz w:val="16"/>
          <w:szCs w:val="16"/>
        </w:rPr>
        <w:t xml:space="preserve"> considéré</w:t>
      </w:r>
      <w:r w:rsidRPr="001126CD">
        <w:rPr>
          <w:rFonts w:ascii="Comic Sans MS" w:hAnsi="Comic Sans MS"/>
          <w:sz w:val="16"/>
          <w:szCs w:val="16"/>
        </w:rPr>
        <w:t>e</w:t>
      </w:r>
      <w:r w:rsidR="009A21D2" w:rsidRPr="001126CD">
        <w:rPr>
          <w:rFonts w:ascii="Comic Sans MS" w:hAnsi="Comic Sans MS"/>
          <w:sz w:val="16"/>
          <w:szCs w:val="16"/>
        </w:rPr>
        <w:t xml:space="preserve"> comme tenue</w:t>
      </w:r>
      <w:r w:rsidRPr="001126CD">
        <w:rPr>
          <w:rFonts w:ascii="Comic Sans MS" w:hAnsi="Comic Sans MS"/>
          <w:sz w:val="16"/>
          <w:szCs w:val="16"/>
        </w:rPr>
        <w:t xml:space="preserve"> adaptée: </w:t>
      </w:r>
      <w:r w:rsidR="009A21D2" w:rsidRPr="001126CD">
        <w:rPr>
          <w:rFonts w:ascii="Comic Sans MS" w:hAnsi="Comic Sans MS"/>
          <w:sz w:val="16"/>
          <w:szCs w:val="16"/>
        </w:rPr>
        <w:t>un pantalon, une paire de chaussure</w:t>
      </w:r>
      <w:r w:rsidRPr="001126CD">
        <w:rPr>
          <w:rFonts w:ascii="Comic Sans MS" w:hAnsi="Comic Sans MS"/>
          <w:sz w:val="16"/>
          <w:szCs w:val="16"/>
        </w:rPr>
        <w:t>s</w:t>
      </w:r>
      <w:r w:rsidR="009A21D2" w:rsidRPr="001126CD">
        <w:rPr>
          <w:rFonts w:ascii="Comic Sans MS" w:hAnsi="Comic Sans MS"/>
          <w:sz w:val="16"/>
          <w:szCs w:val="16"/>
        </w:rPr>
        <w:t xml:space="preserve"> qui </w:t>
      </w:r>
      <w:r w:rsidR="001F63A2" w:rsidRPr="001126CD">
        <w:rPr>
          <w:rFonts w:ascii="Comic Sans MS" w:hAnsi="Comic Sans MS"/>
          <w:sz w:val="16"/>
          <w:szCs w:val="16"/>
        </w:rPr>
        <w:t>protège</w:t>
      </w:r>
      <w:r w:rsidR="009A21D2" w:rsidRPr="001126CD">
        <w:rPr>
          <w:rFonts w:ascii="Comic Sans MS" w:hAnsi="Comic Sans MS"/>
          <w:sz w:val="16"/>
          <w:szCs w:val="16"/>
        </w:rPr>
        <w:t xml:space="preserve"> la malléole (chaussure montante) un blouson avec des protectio</w:t>
      </w:r>
      <w:r w:rsidRPr="001126CD">
        <w:rPr>
          <w:rFonts w:ascii="Comic Sans MS" w:hAnsi="Comic Sans MS"/>
          <w:sz w:val="16"/>
          <w:szCs w:val="16"/>
        </w:rPr>
        <w:t>ns (coude, épaule, dorsal), ce matériel doit être fourni</w:t>
      </w:r>
      <w:r w:rsidR="009A21D2" w:rsidRPr="001126CD">
        <w:rPr>
          <w:rFonts w:ascii="Comic Sans MS" w:hAnsi="Comic Sans MS"/>
          <w:sz w:val="16"/>
          <w:szCs w:val="16"/>
        </w:rPr>
        <w:t xml:space="preserve"> par le candidat</w:t>
      </w:r>
      <w:r w:rsidR="008B06A3" w:rsidRPr="001126CD">
        <w:rPr>
          <w:rFonts w:ascii="Comic Sans MS" w:hAnsi="Comic Sans MS"/>
          <w:sz w:val="16"/>
          <w:szCs w:val="16"/>
        </w:rPr>
        <w:t>.</w:t>
      </w:r>
    </w:p>
    <w:p w14:paraId="325BA66C" w14:textId="77777777" w:rsidR="00EC2A40" w:rsidRDefault="00EC2A40" w:rsidP="00EC2A40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L’enseignant se réserve le droit d’annuler la ou les leçons pratiques (plateau ou circulation) s’il juge que cette condition n’est pas respectée.</w:t>
      </w:r>
    </w:p>
    <w:p w14:paraId="010C574D" w14:textId="77777777" w:rsidR="00DA4109" w:rsidRDefault="00284F0E" w:rsidP="00284F0E">
      <w:pPr>
        <w:ind w:left="165"/>
        <w:rPr>
          <w:rFonts w:ascii="Comic Sans MS" w:hAnsi="Comic Sans MS"/>
          <w:sz w:val="16"/>
          <w:szCs w:val="16"/>
        </w:rPr>
      </w:pPr>
      <w:r w:rsidRPr="00284F0E">
        <w:rPr>
          <w:rFonts w:ascii="Comic Sans MS" w:hAnsi="Comic Sans MS"/>
          <w:sz w:val="16"/>
          <w:szCs w:val="16"/>
          <w:u w:val="single"/>
        </w:rPr>
        <w:t>Protection des données</w:t>
      </w:r>
      <w:r w:rsidR="002A5360">
        <w:rPr>
          <w:rFonts w:ascii="Comic Sans MS" w:hAnsi="Comic Sans MS"/>
          <w:sz w:val="16"/>
          <w:szCs w:val="16"/>
          <w:u w:val="single"/>
        </w:rPr>
        <w:t xml:space="preserve"> personnelles</w:t>
      </w:r>
      <w:r>
        <w:rPr>
          <w:rFonts w:ascii="Comic Sans MS" w:hAnsi="Comic Sans MS"/>
          <w:sz w:val="16"/>
          <w:szCs w:val="16"/>
        </w:rPr>
        <w:t> :</w:t>
      </w:r>
    </w:p>
    <w:p w14:paraId="517DE52F" w14:textId="77777777" w:rsidR="00284F0E" w:rsidRDefault="00284F0E" w:rsidP="00284F0E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284F0E">
        <w:rPr>
          <w:rFonts w:ascii="Comic Sans MS" w:hAnsi="Comic Sans MS"/>
          <w:sz w:val="16"/>
          <w:szCs w:val="16"/>
        </w:rPr>
        <w:t xml:space="preserve">Les données </w:t>
      </w:r>
      <w:r>
        <w:rPr>
          <w:rFonts w:ascii="Comic Sans MS" w:hAnsi="Comic Sans MS"/>
          <w:sz w:val="16"/>
          <w:szCs w:val="16"/>
        </w:rPr>
        <w:t>telles que Nom, Prénom, date de naissance, adresse mail</w:t>
      </w:r>
      <w:r w:rsidR="002A5360">
        <w:rPr>
          <w:rFonts w:ascii="Comic Sans MS" w:hAnsi="Comic Sans MS"/>
          <w:sz w:val="16"/>
          <w:szCs w:val="16"/>
        </w:rPr>
        <w:t>, Numéro de téléphone seront stockés pendant 5 ans puis détruites. Chaque élève ou parent (mineur) peuvent demander à tout moment une fiche récapitulative des données, ou à l’effacement complet de ces données (après obtention du permis de conduire hors nom, prénom, nombre et date d’obtention des examens à des fins statistiques), tout cela suivant la réglementation du 25 Mai 2018 sur la protection des données.</w:t>
      </w:r>
      <w:r w:rsidR="00313F2A">
        <w:rPr>
          <w:rFonts w:ascii="Comic Sans MS" w:hAnsi="Comic Sans MS"/>
          <w:sz w:val="16"/>
          <w:szCs w:val="16"/>
        </w:rPr>
        <w:t xml:space="preserve"> Toutes ces données seront utilisées uniquement pour de la communication interne soit pour l’organisation des rendez-vous, proposition commerciale ou information de nouveau produit.</w:t>
      </w:r>
    </w:p>
    <w:p w14:paraId="65CE2F77" w14:textId="77777777" w:rsidR="002A5360" w:rsidRPr="00284F0E" w:rsidRDefault="002A5360" w:rsidP="00284F0E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J’accepte</w:t>
      </w:r>
      <w:r w:rsidR="00B041DC">
        <w:rPr>
          <w:rFonts w:ascii="Comic Sans MS" w:hAnsi="Comic Sans MS"/>
          <w:sz w:val="16"/>
          <w:szCs w:val="16"/>
        </w:rPr>
        <w:t xml:space="preserve">        </w:t>
      </w:r>
      <w:r>
        <w:rPr>
          <w:rFonts w:ascii="Comic Sans MS" w:hAnsi="Comic Sans MS"/>
          <w:sz w:val="16"/>
          <w:szCs w:val="16"/>
        </w:rPr>
        <w:t xml:space="preserve"> </w:t>
      </w:r>
      <w:r w:rsidR="00B041DC">
        <w:rPr>
          <w:rFonts w:ascii="Comic Sans MS" w:hAnsi="Comic Sans MS"/>
          <w:sz w:val="16"/>
          <w:szCs w:val="16"/>
        </w:rPr>
        <w:t>ou     Je refuse</w:t>
      </w:r>
    </w:p>
    <w:p w14:paraId="31FFC30B" w14:textId="77777777" w:rsidR="00EC2A40" w:rsidRPr="001126CD" w:rsidRDefault="00EC2A40" w:rsidP="00E20A00">
      <w:pPr>
        <w:pStyle w:val="Paragraphedeliste"/>
        <w:ind w:left="525"/>
        <w:rPr>
          <w:rFonts w:ascii="Comic Sans MS" w:hAnsi="Comic Sans MS"/>
          <w:sz w:val="16"/>
          <w:szCs w:val="16"/>
        </w:rPr>
      </w:pPr>
    </w:p>
    <w:p w14:paraId="71E05671" w14:textId="18C38ABE" w:rsidR="00B575BF" w:rsidRPr="00376F00" w:rsidRDefault="009209C3" w:rsidP="00376F00">
      <w:pPr>
        <w:pStyle w:val="Paragraphedeliste"/>
        <w:ind w:left="525"/>
        <w:rPr>
          <w:rFonts w:ascii="Comic Sans MS" w:hAnsi="Comic Sans MS"/>
          <w:sz w:val="16"/>
          <w:szCs w:val="16"/>
        </w:rPr>
      </w:pPr>
      <w:r w:rsidRPr="001126CD">
        <w:rPr>
          <w:rFonts w:ascii="Comic Sans MS" w:hAnsi="Comic Sans MS"/>
          <w:sz w:val="16"/>
          <w:szCs w:val="16"/>
        </w:rPr>
        <w:t>A Mathay</w:t>
      </w:r>
      <w:r w:rsidR="00726327">
        <w:rPr>
          <w:rFonts w:ascii="Comic Sans MS" w:hAnsi="Comic Sans MS"/>
          <w:sz w:val="16"/>
          <w:szCs w:val="16"/>
        </w:rPr>
        <w:t xml:space="preserve"> / Blamont</w:t>
      </w:r>
      <w:r w:rsidRPr="001126CD">
        <w:rPr>
          <w:rFonts w:ascii="Comic Sans MS" w:hAnsi="Comic Sans MS"/>
          <w:sz w:val="16"/>
          <w:szCs w:val="16"/>
        </w:rPr>
        <w:t xml:space="preserve"> </w:t>
      </w:r>
      <w:r w:rsidR="00123F24">
        <w:rPr>
          <w:rFonts w:ascii="Comic Sans MS" w:hAnsi="Comic Sans MS"/>
          <w:sz w:val="16"/>
          <w:szCs w:val="16"/>
        </w:rPr>
        <w:t xml:space="preserve"> / ST Hippolyte </w:t>
      </w:r>
      <w:r w:rsidRPr="001126CD">
        <w:rPr>
          <w:rFonts w:ascii="Comic Sans MS" w:hAnsi="Comic Sans MS"/>
          <w:sz w:val="16"/>
          <w:szCs w:val="16"/>
        </w:rPr>
        <w:t>le :</w:t>
      </w:r>
      <w:r w:rsidR="001126CD">
        <w:rPr>
          <w:rFonts w:ascii="Comic Sans MS" w:hAnsi="Comic Sans MS"/>
          <w:sz w:val="16"/>
          <w:szCs w:val="16"/>
        </w:rPr>
        <w:t xml:space="preserve">                                                </w:t>
      </w:r>
      <w:r w:rsidR="00726327">
        <w:rPr>
          <w:rFonts w:ascii="Comic Sans MS" w:hAnsi="Comic Sans MS"/>
          <w:sz w:val="16"/>
          <w:szCs w:val="16"/>
        </w:rPr>
        <w:t xml:space="preserve">                   </w:t>
      </w:r>
      <w:r w:rsidR="001126CD">
        <w:rPr>
          <w:rFonts w:ascii="Comic Sans MS" w:hAnsi="Comic Sans MS"/>
          <w:sz w:val="16"/>
          <w:szCs w:val="16"/>
        </w:rPr>
        <w:t xml:space="preserve">                        </w:t>
      </w:r>
      <w:r w:rsidR="00603596" w:rsidRPr="001126CD">
        <w:rPr>
          <w:rFonts w:ascii="Comic Sans MS" w:hAnsi="Comic Sans MS"/>
          <w:sz w:val="16"/>
          <w:szCs w:val="16"/>
        </w:rPr>
        <w:t>Signature</w:t>
      </w:r>
      <w:r w:rsidRPr="001126CD">
        <w:rPr>
          <w:rFonts w:ascii="Comic Sans MS" w:hAnsi="Comic Sans MS"/>
          <w:sz w:val="16"/>
          <w:szCs w:val="16"/>
        </w:rPr>
        <w:t xml:space="preserve"> </w:t>
      </w:r>
      <w:r w:rsidR="002A5360">
        <w:rPr>
          <w:rFonts w:ascii="Comic Sans MS" w:hAnsi="Comic Sans MS"/>
          <w:sz w:val="16"/>
          <w:szCs w:val="16"/>
        </w:rPr>
        <w:t>Nom et Prén</w:t>
      </w:r>
      <w:r w:rsidR="009117B9">
        <w:rPr>
          <w:rFonts w:ascii="Comic Sans MS" w:hAnsi="Comic Sans MS"/>
          <w:sz w:val="16"/>
          <w:szCs w:val="16"/>
        </w:rPr>
        <w:t>om</w:t>
      </w:r>
    </w:p>
    <w:sectPr w:rsidR="00B575BF" w:rsidRPr="00376F00" w:rsidSect="00726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3" w:right="289" w:bottom="227" w:left="17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702B" w14:textId="77777777" w:rsidR="009C6B4F" w:rsidRDefault="009C6B4F" w:rsidP="004F5C76">
      <w:pPr>
        <w:spacing w:after="0" w:line="240" w:lineRule="auto"/>
      </w:pPr>
      <w:r>
        <w:separator/>
      </w:r>
    </w:p>
  </w:endnote>
  <w:endnote w:type="continuationSeparator" w:id="0">
    <w:p w14:paraId="241D60BE" w14:textId="77777777" w:rsidR="009C6B4F" w:rsidRDefault="009C6B4F" w:rsidP="004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41F8" w14:textId="77777777" w:rsidR="00131931" w:rsidRDefault="001319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4610" w14:textId="77777777" w:rsidR="00603596" w:rsidRPr="00DA4109" w:rsidRDefault="007009B1">
    <w:pPr>
      <w:pStyle w:val="Pieddepage"/>
      <w:rPr>
        <w:sz w:val="16"/>
        <w:szCs w:val="16"/>
      </w:rPr>
    </w:pPr>
    <w:r w:rsidRPr="00313F2A">
      <w:rPr>
        <w:sz w:val="16"/>
        <w:szCs w:val="16"/>
      </w:rPr>
      <w:t xml:space="preserve">                 </w:t>
    </w:r>
    <w:r w:rsidR="002E2074" w:rsidRPr="00313F2A">
      <w:rPr>
        <w:sz w:val="16"/>
        <w:szCs w:val="16"/>
      </w:rPr>
      <w:t>Ecole de conduite GiLiCe, 283 rue du Tertre, 25700 MATHAY</w:t>
    </w:r>
    <w:r w:rsidR="00A83156">
      <w:rPr>
        <w:sz w:val="16"/>
        <w:szCs w:val="16"/>
      </w:rPr>
      <w:t>, 14 rue Jules Ferry, 25310 BLAMONT</w:t>
    </w:r>
    <w:r w:rsidR="002E2074" w:rsidRPr="00313F2A">
      <w:rPr>
        <w:sz w:val="16"/>
        <w:szCs w:val="16"/>
      </w:rPr>
      <w:t>.</w:t>
    </w:r>
    <w:r w:rsidR="00603596" w:rsidRPr="00313F2A">
      <w:rPr>
        <w:sz w:val="16"/>
        <w:szCs w:val="16"/>
      </w:rPr>
      <w:t xml:space="preserve"> Formation AM/A1/A2/A/CS/AAC/B.</w:t>
    </w:r>
    <w:r w:rsidR="00313F2A">
      <w:rPr>
        <w:sz w:val="16"/>
        <w:szCs w:val="16"/>
      </w:rPr>
      <w:t xml:space="preserve"> </w:t>
    </w:r>
    <w:r w:rsidR="00603596" w:rsidRPr="00313F2A">
      <w:rPr>
        <w:sz w:val="16"/>
        <w:szCs w:val="16"/>
      </w:rPr>
      <w:t xml:space="preserve">Siret : 82304005000010 </w:t>
    </w:r>
    <w:r w:rsidR="00A83156">
      <w:rPr>
        <w:sz w:val="16"/>
        <w:szCs w:val="16"/>
      </w:rPr>
      <w:t xml:space="preserve"> et 8230400500028 </w:t>
    </w:r>
    <w:r w:rsidR="00603596" w:rsidRPr="00313F2A">
      <w:rPr>
        <w:sz w:val="16"/>
        <w:szCs w:val="16"/>
      </w:rPr>
      <w:t xml:space="preserve">NAF : 8553Z </w:t>
    </w:r>
    <w:r w:rsidR="002A5360" w:rsidRPr="00313F2A">
      <w:rPr>
        <w:sz w:val="16"/>
        <w:szCs w:val="16"/>
      </w:rPr>
      <w:t>Agrée</w:t>
    </w:r>
    <w:r w:rsidR="007E207F" w:rsidRPr="00313F2A">
      <w:rPr>
        <w:sz w:val="16"/>
        <w:szCs w:val="16"/>
      </w:rPr>
      <w:t> : E1702500020</w:t>
    </w:r>
    <w:r w:rsidR="00A83156">
      <w:rPr>
        <w:sz w:val="16"/>
        <w:szCs w:val="16"/>
      </w:rPr>
      <w:t xml:space="preserve"> E1802500070</w:t>
    </w:r>
    <w:r w:rsidR="007E207F" w:rsidRPr="00313F2A">
      <w:rPr>
        <w:sz w:val="16"/>
        <w:szCs w:val="16"/>
      </w:rPr>
      <w:t xml:space="preserve"> </w:t>
    </w:r>
    <w:r w:rsidR="00603596" w:rsidRPr="00313F2A">
      <w:rPr>
        <w:sz w:val="16"/>
        <w:szCs w:val="16"/>
      </w:rPr>
      <w:t>Tel : 09 67 26 95 76</w:t>
    </w:r>
    <w:r w:rsidR="00DA4109">
      <w:t xml:space="preserve"> </w:t>
    </w:r>
    <w:r w:rsidR="004D1F58" w:rsidRPr="00DA4109">
      <w:rPr>
        <w:sz w:val="16"/>
        <w:szCs w:val="16"/>
      </w:rPr>
      <w:t>Date de création : 01/02/2017</w:t>
    </w:r>
    <w:r w:rsidR="00DA4109" w:rsidRPr="00DA4109">
      <w:rPr>
        <w:sz w:val="16"/>
        <w:szCs w:val="16"/>
      </w:rPr>
      <w:t>Modif :25/05/18</w:t>
    </w:r>
    <w:r w:rsidR="00726327">
      <w:rPr>
        <w:sz w:val="16"/>
        <w:szCs w:val="16"/>
      </w:rPr>
      <w:t> :</w:t>
    </w:r>
    <w:r w:rsidR="00A83156">
      <w:rPr>
        <w:sz w:val="16"/>
        <w:szCs w:val="16"/>
      </w:rPr>
      <w:t xml:space="preserve"> 08/10/2018</w:t>
    </w:r>
    <w:r w:rsidR="00726327">
      <w:rPr>
        <w:sz w:val="16"/>
        <w:szCs w:val="16"/>
      </w:rPr>
      <w:t> : 04/11/18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96FE" w14:textId="77777777" w:rsidR="00131931" w:rsidRDefault="001319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AC547" w14:textId="77777777" w:rsidR="009C6B4F" w:rsidRDefault="009C6B4F" w:rsidP="004F5C76">
      <w:pPr>
        <w:spacing w:after="0" w:line="240" w:lineRule="auto"/>
      </w:pPr>
      <w:r>
        <w:separator/>
      </w:r>
    </w:p>
  </w:footnote>
  <w:footnote w:type="continuationSeparator" w:id="0">
    <w:p w14:paraId="43F4BA9C" w14:textId="77777777" w:rsidR="009C6B4F" w:rsidRDefault="009C6B4F" w:rsidP="004F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1425" w14:textId="77777777" w:rsidR="00131931" w:rsidRDefault="001319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424439"/>
      <w:docPartObj>
        <w:docPartGallery w:val="Page Numbers (Top of Page)"/>
        <w:docPartUnique/>
      </w:docPartObj>
    </w:sdtPr>
    <w:sdtEndPr/>
    <w:sdtContent>
      <w:p w14:paraId="597856DE" w14:textId="77777777" w:rsidR="002E2074" w:rsidRDefault="00044FA0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A977FC" w14:textId="77777777" w:rsidR="002E2074" w:rsidRDefault="002E2074">
    <w:pPr>
      <w:pStyle w:val="En-tte"/>
    </w:pPr>
    <w:r>
      <w:rPr>
        <w:noProof/>
        <w:lang w:eastAsia="fr-FR"/>
      </w:rPr>
      <w:drawing>
        <wp:inline distT="0" distB="0" distL="0" distR="0" wp14:anchorId="4E73C854" wp14:editId="4AD92AA3">
          <wp:extent cx="1191341" cy="317714"/>
          <wp:effectExtent l="19050" t="0" r="8809" b="0"/>
          <wp:docPr id="2" name="Image 1" descr="logo gi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l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784" cy="31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1931">
      <w:t xml:space="preserve">                                                                                                                                                               </w:t>
    </w:r>
    <w:r w:rsidR="00131931" w:rsidRPr="00131931">
      <w:rPr>
        <w:noProof/>
      </w:rPr>
      <w:drawing>
        <wp:inline distT="0" distB="0" distL="0" distR="0" wp14:anchorId="08458D2E" wp14:editId="6F45C8A4">
          <wp:extent cx="776597" cy="605642"/>
          <wp:effectExtent l="19050" t="0" r="4453" b="0"/>
          <wp:docPr id="1" name="Obje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4511548" cy="4076700"/>
                    <a:chOff x="0" y="0"/>
                    <a:chExt cx="4511548" cy="4076700"/>
                  </a:xfrm>
                </a:grpSpPr>
                <a:grpSp>
                  <a:nvGrpSpPr>
                    <a:cNvPr id="20" name="Groupe 19"/>
                    <a:cNvGrpSpPr/>
                  </a:nvGrpSpPr>
                  <a:grpSpPr>
                    <a:xfrm>
                      <a:off x="0" y="0"/>
                      <a:ext cx="4511548" cy="4076700"/>
                      <a:chOff x="0" y="0"/>
                      <a:chExt cx="4511548" cy="4076700"/>
                    </a:xfrm>
                  </a:grpSpPr>
                  <a:pic>
                    <a:nvPicPr>
                      <a:cNvPr id="21" name="Image 20" descr="Logo 2.png"/>
                      <a:cNvPicPr>
                        <a:picLocks noChangeAspect="1"/>
                      </a:cNvPicPr>
                    </a:nvPicPr>
                    <a:blipFill>
                      <a:blip r:embed="rId2"/>
                      <a:stretch>
                        <a:fillRect/>
                      </a:stretch>
                    </a:blipFill>
                    <a:spPr>
                      <a:xfrm>
                        <a:off x="0" y="0"/>
                        <a:ext cx="4511548" cy="407670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2" name="Image 21" descr="dossier-special-label-qualite - Copie.png"/>
                      <a:cNvPicPr>
                        <a:picLocks noChangeAspect="1"/>
                      </a:cNvPicPr>
                    </a:nvPicPr>
                    <a:blipFill>
                      <a:blip r:embed="rId3" cstate="print"/>
                      <a:stretch>
                        <a:fillRect/>
                      </a:stretch>
                    </a:blipFill>
                    <a:spPr>
                      <a:xfrm rot="21148054">
                        <a:off x="1712419" y="2429857"/>
                        <a:ext cx="1221564" cy="53933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3" name="Image 22" descr="dossier-special-label-qualite.png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 rot="21167375">
                        <a:off x="1840707" y="2989359"/>
                        <a:ext cx="1076325" cy="15637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4" name="Rectangle 23"/>
                      <a:cNvSpPr/>
                    </a:nvSpPr>
                    <a:spPr>
                      <a:xfrm rot="21139905">
                        <a:off x="689202" y="678671"/>
                        <a:ext cx="2777087" cy="972591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800" b="1">
                              <a:solidFill>
                                <a:sysClr val="windowText" lastClr="000000"/>
                              </a:solidFill>
                            </a:rPr>
                            <a:t>Ecole de     </a:t>
                          </a:r>
                          <a:r>
                            <a:rPr lang="fr-FR" sz="3000" b="1">
                              <a:solidFill>
                                <a:sysClr val="windowText" lastClr="000000"/>
                              </a:solidFill>
                            </a:rPr>
                            <a:t>conduite GiLiCe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a:grpSp>
              </lc:lockedCanvas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F082" w14:textId="77777777" w:rsidR="00131931" w:rsidRDefault="001319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30174"/>
    <w:multiLevelType w:val="hybridMultilevel"/>
    <w:tmpl w:val="F03CF6E0"/>
    <w:lvl w:ilvl="0" w:tplc="317A9C40">
      <w:numFmt w:val="bullet"/>
      <w:lvlText w:val="-"/>
      <w:lvlJc w:val="left"/>
      <w:pPr>
        <w:ind w:left="3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388C7F5C"/>
    <w:multiLevelType w:val="hybridMultilevel"/>
    <w:tmpl w:val="4662946E"/>
    <w:lvl w:ilvl="0" w:tplc="37C4BD14">
      <w:start w:val="283"/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17E3CA9"/>
    <w:multiLevelType w:val="hybridMultilevel"/>
    <w:tmpl w:val="E410B72E"/>
    <w:lvl w:ilvl="0" w:tplc="434ACCC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5F0589"/>
    <w:multiLevelType w:val="hybridMultilevel"/>
    <w:tmpl w:val="A2F40E96"/>
    <w:lvl w:ilvl="0" w:tplc="5E38041A">
      <w:start w:val="283"/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C76"/>
    <w:rsid w:val="000025FC"/>
    <w:rsid w:val="000317FF"/>
    <w:rsid w:val="00032815"/>
    <w:rsid w:val="00044FA0"/>
    <w:rsid w:val="000B0A3E"/>
    <w:rsid w:val="000B4105"/>
    <w:rsid w:val="001126CD"/>
    <w:rsid w:val="00123F24"/>
    <w:rsid w:val="00131931"/>
    <w:rsid w:val="00142100"/>
    <w:rsid w:val="00182780"/>
    <w:rsid w:val="00196961"/>
    <w:rsid w:val="001B2849"/>
    <w:rsid w:val="001F63A2"/>
    <w:rsid w:val="00284F0E"/>
    <w:rsid w:val="002914AA"/>
    <w:rsid w:val="002A5360"/>
    <w:rsid w:val="002E2074"/>
    <w:rsid w:val="002F10DD"/>
    <w:rsid w:val="00313F2A"/>
    <w:rsid w:val="003275A8"/>
    <w:rsid w:val="00376F00"/>
    <w:rsid w:val="003C6AE7"/>
    <w:rsid w:val="003D16D5"/>
    <w:rsid w:val="003F6DB1"/>
    <w:rsid w:val="00453F91"/>
    <w:rsid w:val="00487C80"/>
    <w:rsid w:val="004D1C56"/>
    <w:rsid w:val="004D1F58"/>
    <w:rsid w:val="004F5C76"/>
    <w:rsid w:val="00555D53"/>
    <w:rsid w:val="00576A66"/>
    <w:rsid w:val="005E0A7E"/>
    <w:rsid w:val="00603596"/>
    <w:rsid w:val="00606255"/>
    <w:rsid w:val="00651DA7"/>
    <w:rsid w:val="00674FA6"/>
    <w:rsid w:val="007009B1"/>
    <w:rsid w:val="00726327"/>
    <w:rsid w:val="00732C3E"/>
    <w:rsid w:val="007D203B"/>
    <w:rsid w:val="007E207F"/>
    <w:rsid w:val="008B06A3"/>
    <w:rsid w:val="008B7030"/>
    <w:rsid w:val="008F2B85"/>
    <w:rsid w:val="009117B9"/>
    <w:rsid w:val="00916F70"/>
    <w:rsid w:val="009209C3"/>
    <w:rsid w:val="0096005C"/>
    <w:rsid w:val="009A21D2"/>
    <w:rsid w:val="009C6B4F"/>
    <w:rsid w:val="009E4AD7"/>
    <w:rsid w:val="00A83156"/>
    <w:rsid w:val="00A97B0C"/>
    <w:rsid w:val="00AE71B0"/>
    <w:rsid w:val="00B041DC"/>
    <w:rsid w:val="00B1199A"/>
    <w:rsid w:val="00B15747"/>
    <w:rsid w:val="00B22B74"/>
    <w:rsid w:val="00B575BF"/>
    <w:rsid w:val="00C826E9"/>
    <w:rsid w:val="00C83E1E"/>
    <w:rsid w:val="00C96C17"/>
    <w:rsid w:val="00D1511A"/>
    <w:rsid w:val="00D546C5"/>
    <w:rsid w:val="00DA4109"/>
    <w:rsid w:val="00DA5B3F"/>
    <w:rsid w:val="00E20A00"/>
    <w:rsid w:val="00EA411F"/>
    <w:rsid w:val="00EA6667"/>
    <w:rsid w:val="00EC2A40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B1407"/>
  <w15:docId w15:val="{2786AE12-9110-41D6-828A-D3E51425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C76"/>
  </w:style>
  <w:style w:type="paragraph" w:styleId="Pieddepage">
    <w:name w:val="footer"/>
    <w:basedOn w:val="Normal"/>
    <w:link w:val="PieddepageCar"/>
    <w:uiPriority w:val="99"/>
    <w:semiHidden/>
    <w:unhideWhenUsed/>
    <w:rsid w:val="004F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5C76"/>
  </w:style>
  <w:style w:type="paragraph" w:styleId="Textedebulles">
    <w:name w:val="Balloon Text"/>
    <w:basedOn w:val="Normal"/>
    <w:link w:val="TextedebullesCar"/>
    <w:uiPriority w:val="99"/>
    <w:semiHidden/>
    <w:unhideWhenUsed/>
    <w:rsid w:val="004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57ED-815A-4E0F-BC04-9F404D57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Gills Nadal</dc:creator>
  <cp:lastModifiedBy>gil céline</cp:lastModifiedBy>
  <cp:revision>34</cp:revision>
  <dcterms:created xsi:type="dcterms:W3CDTF">2017-01-31T15:34:00Z</dcterms:created>
  <dcterms:modified xsi:type="dcterms:W3CDTF">2020-12-02T13:48:00Z</dcterms:modified>
</cp:coreProperties>
</file>